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663" w:rsidRPr="00171A54" w:rsidRDefault="009F0663" w:rsidP="009F06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71A54">
        <w:rPr>
          <w:rFonts w:ascii="Arial" w:hAnsi="Arial" w:cs="Arial"/>
          <w:bCs/>
          <w:sz w:val="18"/>
          <w:szCs w:val="18"/>
        </w:rPr>
        <w:t xml:space="preserve">Al margen un sello con el Escudo Nacional, que dice: Poder Judicial de la </w:t>
      </w:r>
      <w:proofErr w:type="gramStart"/>
      <w:r w:rsidRPr="00171A54">
        <w:rPr>
          <w:rFonts w:ascii="Arial" w:hAnsi="Arial" w:cs="Arial"/>
          <w:bCs/>
          <w:sz w:val="18"/>
          <w:szCs w:val="18"/>
        </w:rPr>
        <w:t>Federación.-</w:t>
      </w:r>
      <w:proofErr w:type="gramEnd"/>
      <w:r w:rsidRPr="00171A54">
        <w:rPr>
          <w:rFonts w:ascii="Arial" w:hAnsi="Arial" w:cs="Arial"/>
          <w:bCs/>
          <w:sz w:val="18"/>
          <w:szCs w:val="18"/>
        </w:rPr>
        <w:t xml:space="preserve"> Suprema Corte de Justicia de la Nación.</w:t>
      </w:r>
    </w:p>
    <w:p w:rsidR="000464DD" w:rsidRPr="00171A54" w:rsidRDefault="000464DD" w:rsidP="009F06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1D6169" w:rsidRPr="00171A54" w:rsidRDefault="004F3636" w:rsidP="00C16825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Arial" w:hAnsi="Arial" w:cs="Arial"/>
          <w:b/>
          <w:sz w:val="18"/>
          <w:szCs w:val="18"/>
        </w:rPr>
      </w:pPr>
      <w:r w:rsidRPr="00171A54">
        <w:rPr>
          <w:rFonts w:ascii="Arial" w:hAnsi="Arial" w:cs="Arial"/>
          <w:b/>
          <w:sz w:val="18"/>
          <w:szCs w:val="18"/>
        </w:rPr>
        <w:t>SECRETARÍA GENERAL DE ACUERDOS</w:t>
      </w:r>
    </w:p>
    <w:p w:rsidR="00C16825" w:rsidRPr="00171A54" w:rsidRDefault="00C16825" w:rsidP="00C16825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Arial" w:hAnsi="Arial" w:cs="Arial"/>
          <w:b/>
          <w:sz w:val="18"/>
          <w:szCs w:val="18"/>
        </w:rPr>
      </w:pPr>
      <w:r w:rsidRPr="00171A54">
        <w:rPr>
          <w:rFonts w:ascii="Arial" w:hAnsi="Arial" w:cs="Arial"/>
          <w:b/>
          <w:sz w:val="18"/>
          <w:szCs w:val="18"/>
        </w:rPr>
        <w:t>OFICIO NÚM. SGA/MOKM/</w:t>
      </w:r>
      <w:r w:rsidR="00D560C9">
        <w:rPr>
          <w:rFonts w:ascii="Arial" w:hAnsi="Arial" w:cs="Arial"/>
          <w:b/>
          <w:sz w:val="18"/>
          <w:szCs w:val="18"/>
        </w:rPr>
        <w:t>3</w:t>
      </w:r>
      <w:r w:rsidR="006A1577">
        <w:rPr>
          <w:rFonts w:ascii="Arial" w:hAnsi="Arial" w:cs="Arial"/>
          <w:b/>
          <w:sz w:val="18"/>
          <w:szCs w:val="18"/>
        </w:rPr>
        <w:t>98</w:t>
      </w:r>
      <w:r w:rsidRPr="00171A54">
        <w:rPr>
          <w:rFonts w:ascii="Arial" w:hAnsi="Arial" w:cs="Arial"/>
          <w:b/>
          <w:sz w:val="18"/>
          <w:szCs w:val="18"/>
        </w:rPr>
        <w:t>/2021</w:t>
      </w:r>
    </w:p>
    <w:p w:rsidR="00C16825" w:rsidRPr="00171A54" w:rsidRDefault="00C16825" w:rsidP="00BD261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/>
          <w:bCs/>
          <w:sz w:val="18"/>
          <w:szCs w:val="18"/>
        </w:rPr>
      </w:pPr>
    </w:p>
    <w:p w:rsidR="00F95995" w:rsidRPr="00171A54" w:rsidRDefault="00C16825" w:rsidP="00BD261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/>
          <w:bCs/>
          <w:sz w:val="18"/>
          <w:szCs w:val="18"/>
        </w:rPr>
      </w:pPr>
      <w:r w:rsidRPr="00171A54">
        <w:rPr>
          <w:rFonts w:ascii="Arial" w:hAnsi="Arial" w:cs="Arial"/>
          <w:b/>
          <w:bCs/>
          <w:sz w:val="18"/>
          <w:szCs w:val="18"/>
        </w:rPr>
        <w:t>MAESTRA CARMINA CORTÉS RODRÍGUEZ</w:t>
      </w:r>
    </w:p>
    <w:p w:rsidR="00C16825" w:rsidRPr="00171A54" w:rsidRDefault="00C16825" w:rsidP="00BD261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/>
          <w:bCs/>
          <w:sz w:val="18"/>
          <w:szCs w:val="18"/>
        </w:rPr>
      </w:pPr>
      <w:r w:rsidRPr="00171A54">
        <w:rPr>
          <w:rFonts w:ascii="Arial" w:hAnsi="Arial" w:cs="Arial"/>
          <w:b/>
          <w:bCs/>
          <w:sz w:val="18"/>
          <w:szCs w:val="18"/>
        </w:rPr>
        <w:t>SECRETARIA DE LA SECCIÓN DE TRÁMITE</w:t>
      </w:r>
    </w:p>
    <w:p w:rsidR="00C16825" w:rsidRPr="00171A54" w:rsidRDefault="00C16825" w:rsidP="00BD261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/>
          <w:bCs/>
          <w:sz w:val="18"/>
          <w:szCs w:val="18"/>
        </w:rPr>
      </w:pPr>
      <w:r w:rsidRPr="00171A54">
        <w:rPr>
          <w:rFonts w:ascii="Arial" w:hAnsi="Arial" w:cs="Arial"/>
          <w:b/>
          <w:bCs/>
          <w:sz w:val="18"/>
          <w:szCs w:val="18"/>
        </w:rPr>
        <w:t>DE CONTROVERSIAS CONSTITUCIONALES Y</w:t>
      </w:r>
    </w:p>
    <w:p w:rsidR="00C16825" w:rsidRPr="00171A54" w:rsidRDefault="00C16825" w:rsidP="00BD261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/>
          <w:bCs/>
          <w:sz w:val="18"/>
          <w:szCs w:val="18"/>
        </w:rPr>
      </w:pPr>
      <w:r w:rsidRPr="00171A54">
        <w:rPr>
          <w:rFonts w:ascii="Arial" w:hAnsi="Arial" w:cs="Arial"/>
          <w:b/>
          <w:bCs/>
          <w:sz w:val="18"/>
          <w:szCs w:val="18"/>
        </w:rPr>
        <w:t>DE ACCIONES DE INCONSTITUCIONALIDAD DE LA</w:t>
      </w:r>
    </w:p>
    <w:p w:rsidR="00C16825" w:rsidRPr="00171A54" w:rsidRDefault="00C16825" w:rsidP="00BD261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/>
          <w:bCs/>
          <w:sz w:val="18"/>
          <w:szCs w:val="18"/>
        </w:rPr>
      </w:pPr>
      <w:r w:rsidRPr="00171A54">
        <w:rPr>
          <w:rFonts w:ascii="Arial" w:hAnsi="Arial" w:cs="Arial"/>
          <w:b/>
          <w:bCs/>
          <w:sz w:val="18"/>
          <w:szCs w:val="18"/>
        </w:rPr>
        <w:t>SUPREM</w:t>
      </w:r>
      <w:r w:rsidR="004E6FA7" w:rsidRPr="00171A54">
        <w:rPr>
          <w:rFonts w:ascii="Arial" w:hAnsi="Arial" w:cs="Arial"/>
          <w:b/>
          <w:bCs/>
          <w:sz w:val="18"/>
          <w:szCs w:val="18"/>
        </w:rPr>
        <w:t>A CORTE DE JUSTICIA DE LA NACIÓ</w:t>
      </w:r>
      <w:r w:rsidRPr="00171A54">
        <w:rPr>
          <w:rFonts w:ascii="Arial" w:hAnsi="Arial" w:cs="Arial"/>
          <w:b/>
          <w:bCs/>
          <w:sz w:val="18"/>
          <w:szCs w:val="18"/>
        </w:rPr>
        <w:t>N</w:t>
      </w:r>
    </w:p>
    <w:p w:rsidR="00C16825" w:rsidRPr="00171A54" w:rsidRDefault="00C16825" w:rsidP="00BD261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/>
          <w:bCs/>
          <w:sz w:val="18"/>
          <w:szCs w:val="18"/>
        </w:rPr>
      </w:pPr>
      <w:r w:rsidRPr="00171A54">
        <w:rPr>
          <w:rFonts w:ascii="Arial" w:hAnsi="Arial" w:cs="Arial"/>
          <w:b/>
          <w:bCs/>
          <w:sz w:val="18"/>
          <w:szCs w:val="18"/>
        </w:rPr>
        <w:t>P R E S E N T E</w:t>
      </w:r>
    </w:p>
    <w:p w:rsidR="00F95995" w:rsidRPr="00171A54" w:rsidRDefault="00F95995" w:rsidP="00BD261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</w:p>
    <w:p w:rsidR="00F95995" w:rsidRPr="00171A54" w:rsidRDefault="00C16825" w:rsidP="00F95995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  <w:r w:rsidRPr="00171A54">
        <w:rPr>
          <w:rFonts w:ascii="Arial" w:hAnsi="Arial" w:cs="Arial"/>
          <w:bCs/>
          <w:sz w:val="18"/>
          <w:szCs w:val="18"/>
        </w:rPr>
        <w:t xml:space="preserve">El Tribunal Pleno, en su sesión celebrada el </w:t>
      </w:r>
      <w:r w:rsidR="006A1577">
        <w:rPr>
          <w:rFonts w:ascii="Arial" w:hAnsi="Arial" w:cs="Arial"/>
          <w:bCs/>
          <w:sz w:val="18"/>
          <w:szCs w:val="18"/>
        </w:rPr>
        <w:t>dieciséis</w:t>
      </w:r>
      <w:r w:rsidR="006A1577" w:rsidRPr="00171A54">
        <w:rPr>
          <w:rFonts w:ascii="Arial" w:hAnsi="Arial" w:cs="Arial"/>
          <w:bCs/>
          <w:sz w:val="18"/>
          <w:szCs w:val="18"/>
        </w:rPr>
        <w:t xml:space="preserve"> </w:t>
      </w:r>
      <w:r w:rsidRPr="00171A54">
        <w:rPr>
          <w:rFonts w:ascii="Arial" w:hAnsi="Arial" w:cs="Arial"/>
          <w:bCs/>
          <w:sz w:val="18"/>
          <w:szCs w:val="18"/>
        </w:rPr>
        <w:t xml:space="preserve">de </w:t>
      </w:r>
      <w:r w:rsidR="006A1577">
        <w:rPr>
          <w:rFonts w:ascii="Arial" w:hAnsi="Arial" w:cs="Arial"/>
          <w:bCs/>
          <w:sz w:val="18"/>
          <w:szCs w:val="18"/>
        </w:rPr>
        <w:t>noviembre</w:t>
      </w:r>
      <w:r w:rsidRPr="00171A54">
        <w:rPr>
          <w:rFonts w:ascii="Arial" w:hAnsi="Arial" w:cs="Arial"/>
          <w:bCs/>
          <w:sz w:val="18"/>
          <w:szCs w:val="18"/>
        </w:rPr>
        <w:t xml:space="preserve"> de </w:t>
      </w:r>
      <w:proofErr w:type="gramStart"/>
      <w:r w:rsidRPr="00171A54">
        <w:rPr>
          <w:rFonts w:ascii="Arial" w:hAnsi="Arial" w:cs="Arial"/>
          <w:bCs/>
          <w:sz w:val="18"/>
          <w:szCs w:val="18"/>
        </w:rPr>
        <w:t>dos mil veintiuno</w:t>
      </w:r>
      <w:proofErr w:type="gramEnd"/>
      <w:r w:rsidRPr="00171A54">
        <w:rPr>
          <w:rFonts w:ascii="Arial" w:hAnsi="Arial" w:cs="Arial"/>
          <w:bCs/>
          <w:sz w:val="18"/>
          <w:szCs w:val="18"/>
        </w:rPr>
        <w:t xml:space="preserve">, resolvió la acción de inconstitucionalidad </w:t>
      </w:r>
      <w:r w:rsidR="006A1577">
        <w:rPr>
          <w:rFonts w:ascii="Arial" w:hAnsi="Arial" w:cs="Arial"/>
          <w:bCs/>
          <w:sz w:val="18"/>
          <w:szCs w:val="18"/>
        </w:rPr>
        <w:t>95/2021 y su acumulada 105/2021</w:t>
      </w:r>
      <w:r w:rsidRPr="00171A54">
        <w:rPr>
          <w:rFonts w:ascii="Arial" w:hAnsi="Arial" w:cs="Arial"/>
          <w:bCs/>
          <w:sz w:val="18"/>
          <w:szCs w:val="18"/>
        </w:rPr>
        <w:t>, promovida</w:t>
      </w:r>
      <w:r w:rsidR="006A1577">
        <w:rPr>
          <w:rFonts w:ascii="Arial" w:hAnsi="Arial" w:cs="Arial"/>
          <w:bCs/>
          <w:sz w:val="18"/>
          <w:szCs w:val="18"/>
        </w:rPr>
        <w:t>s</w:t>
      </w:r>
      <w:r w:rsidRPr="00171A54">
        <w:rPr>
          <w:rFonts w:ascii="Arial" w:hAnsi="Arial" w:cs="Arial"/>
          <w:bCs/>
          <w:sz w:val="18"/>
          <w:szCs w:val="18"/>
        </w:rPr>
        <w:t xml:space="preserve"> por </w:t>
      </w:r>
      <w:r w:rsidR="006A1577">
        <w:rPr>
          <w:rFonts w:ascii="Arial" w:hAnsi="Arial" w:cs="Arial"/>
          <w:bCs/>
          <w:sz w:val="18"/>
          <w:szCs w:val="18"/>
        </w:rPr>
        <w:t>diversos integrantes de las Cámaras de Senadores y de Diputados del Congreso de la Unión</w:t>
      </w:r>
      <w:r w:rsidRPr="00171A54">
        <w:rPr>
          <w:rFonts w:ascii="Arial" w:hAnsi="Arial" w:cs="Arial"/>
          <w:bCs/>
          <w:sz w:val="18"/>
          <w:szCs w:val="18"/>
        </w:rPr>
        <w:t>, en los términos siguientes:</w:t>
      </w:r>
    </w:p>
    <w:p w:rsidR="00F95995" w:rsidRPr="00171A54" w:rsidRDefault="00F95995" w:rsidP="00F95995">
      <w:pPr>
        <w:spacing w:after="0" w:line="240" w:lineRule="auto"/>
        <w:ind w:firstLine="289"/>
        <w:jc w:val="both"/>
        <w:rPr>
          <w:rFonts w:ascii="Arial" w:hAnsi="Arial" w:cs="Arial"/>
          <w:sz w:val="18"/>
          <w:szCs w:val="18"/>
        </w:rPr>
      </w:pPr>
    </w:p>
    <w:p w:rsidR="006A1577" w:rsidRPr="00E047B1" w:rsidRDefault="006A1577" w:rsidP="006A1577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E047B1">
        <w:rPr>
          <w:rFonts w:ascii="Arial" w:hAnsi="Arial" w:cs="Arial"/>
          <w:b/>
          <w:bCs/>
          <w:i/>
          <w:sz w:val="18"/>
          <w:szCs w:val="18"/>
        </w:rPr>
        <w:t>“PRIMERO. Es procedente y fundada la presente acción de inconstitucionalidad y su acumulada.</w:t>
      </w:r>
    </w:p>
    <w:p w:rsidR="006A1577" w:rsidRPr="00E047B1" w:rsidRDefault="006A1577" w:rsidP="006A1577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6A1577" w:rsidRPr="00E047B1" w:rsidRDefault="006A1577" w:rsidP="006A1577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E047B1">
        <w:rPr>
          <w:rFonts w:ascii="Arial" w:hAnsi="Arial" w:cs="Arial"/>
          <w:b/>
          <w:bCs/>
          <w:i/>
          <w:sz w:val="18"/>
          <w:szCs w:val="18"/>
        </w:rPr>
        <w:t>SEGUNDO. Se declara la invalidez del artículo transitorio décimo tercero del ‘DECRETO por el que se expide la Ley Orgánica del Poder Judicial de la Federación y la Ley de Carrera Judicial del Poder Judicial de la Federación; se reforman, adicionan y derogan diversas disposiciones de la Ley Federal de los Trabajadores al Servicio del Estado, Reglamentaria del Apartado B) del artículo 123 Constitucional; de la Ley Federal de Defensoría Pública; de la Ley de Amparo, Reglamentaria de los artículos 103 y 107 de la Constitución Política de los Estados Unidos Mexicanos; de la Ley Reglamentaria de las fracciones I y II del artículo 105 de la Constitución Política de los Estados Unidos Mexicanos y del Código Federal de Procedimientos Civiles’, publicado en el Diario Oficial de la Federación el siete de junio de dos mil veintiuno, la cual surtirá sus efectos a partir de la notificación de estos puntos resolutivos a las Cámaras de Senadores y de Diputados del Congreso de la Unión, así como al Titular del Poder Ejecutivo Federal, en los términos precisados en los considerandos séptimo y octavo de esta decisión.</w:t>
      </w:r>
    </w:p>
    <w:p w:rsidR="006A1577" w:rsidRPr="00E047B1" w:rsidRDefault="006A1577" w:rsidP="006A1577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6A1577" w:rsidRPr="00D560C9" w:rsidRDefault="006A1577" w:rsidP="006A1577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E047B1">
        <w:rPr>
          <w:rFonts w:ascii="Arial" w:hAnsi="Arial" w:cs="Arial"/>
          <w:b/>
          <w:bCs/>
          <w:i/>
          <w:sz w:val="18"/>
          <w:szCs w:val="18"/>
        </w:rPr>
        <w:t>TERCERO. Publíquese esta resolución en el Diario Oficial de la Federación, así como en el Semanario Judicial de la Federación y su Gaceta.”</w:t>
      </w:r>
    </w:p>
    <w:p w:rsidR="00E74B29" w:rsidRDefault="00E74B29" w:rsidP="00924B92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</w:p>
    <w:p w:rsidR="00924B92" w:rsidRPr="00171A54" w:rsidRDefault="00924B92" w:rsidP="00924B92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  <w:r w:rsidRPr="00171A54">
        <w:rPr>
          <w:rFonts w:ascii="Arial" w:hAnsi="Arial" w:cs="Arial"/>
          <w:bCs/>
          <w:sz w:val="18"/>
          <w:szCs w:val="18"/>
        </w:rPr>
        <w:t xml:space="preserve">Cabe señalar que el Tribunal Pleno determinó que </w:t>
      </w:r>
      <w:r w:rsidR="00E047B1">
        <w:rPr>
          <w:rFonts w:ascii="Arial" w:hAnsi="Arial" w:cs="Arial"/>
          <w:bCs/>
          <w:sz w:val="18"/>
          <w:szCs w:val="18"/>
        </w:rPr>
        <w:t xml:space="preserve">los efectos de la decisión </w:t>
      </w:r>
      <w:r w:rsidR="00E047B1" w:rsidRPr="00171A54">
        <w:rPr>
          <w:rFonts w:ascii="Arial" w:hAnsi="Arial" w:cs="Arial"/>
          <w:bCs/>
          <w:sz w:val="18"/>
          <w:szCs w:val="18"/>
        </w:rPr>
        <w:t>decretada en este fallo surtirán</w:t>
      </w:r>
      <w:r w:rsidRPr="00171A54">
        <w:rPr>
          <w:rFonts w:ascii="Arial" w:hAnsi="Arial" w:cs="Arial"/>
          <w:bCs/>
          <w:sz w:val="18"/>
          <w:szCs w:val="18"/>
        </w:rPr>
        <w:t xml:space="preserve"> </w:t>
      </w:r>
      <w:r w:rsidR="005D3176">
        <w:rPr>
          <w:rFonts w:ascii="Arial" w:hAnsi="Arial" w:cs="Arial"/>
          <w:bCs/>
          <w:sz w:val="18"/>
          <w:szCs w:val="18"/>
        </w:rPr>
        <w:t>a partir de l</w:t>
      </w:r>
      <w:r w:rsidRPr="00171A54">
        <w:rPr>
          <w:rFonts w:ascii="Arial" w:hAnsi="Arial" w:cs="Arial"/>
          <w:bCs/>
          <w:sz w:val="18"/>
          <w:szCs w:val="18"/>
        </w:rPr>
        <w:t xml:space="preserve">a notificación de estos puntos resolutivos </w:t>
      </w:r>
      <w:r w:rsidR="00E047B1" w:rsidRPr="00E047B1">
        <w:rPr>
          <w:rFonts w:ascii="Arial" w:hAnsi="Arial" w:cs="Arial"/>
          <w:bCs/>
          <w:sz w:val="18"/>
          <w:szCs w:val="18"/>
        </w:rPr>
        <w:t>a las Cámaras de Senadores y de Diputados del Congreso de la Unión, así como al Titular del Poder Ejecutivo Federal</w:t>
      </w:r>
      <w:r w:rsidRPr="00171A54">
        <w:rPr>
          <w:rFonts w:ascii="Arial" w:hAnsi="Arial" w:cs="Arial"/>
          <w:bCs/>
          <w:sz w:val="18"/>
          <w:szCs w:val="18"/>
        </w:rPr>
        <w:t>, por lo que le solicito que gire instrucciones para que, a la brevedad, se p</w:t>
      </w:r>
      <w:r w:rsidR="0083748A">
        <w:rPr>
          <w:rFonts w:ascii="Arial" w:hAnsi="Arial" w:cs="Arial"/>
          <w:bCs/>
          <w:sz w:val="18"/>
          <w:szCs w:val="18"/>
        </w:rPr>
        <w:t>ractique la citada notificación</w:t>
      </w:r>
      <w:r w:rsidRPr="00171A54">
        <w:rPr>
          <w:rFonts w:ascii="Arial" w:hAnsi="Arial" w:cs="Arial"/>
          <w:bCs/>
          <w:sz w:val="18"/>
          <w:szCs w:val="18"/>
        </w:rPr>
        <w:t>.</w:t>
      </w:r>
    </w:p>
    <w:p w:rsidR="00924B92" w:rsidRPr="00171A54" w:rsidRDefault="00924B92" w:rsidP="00924B92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</w:p>
    <w:p w:rsidR="009F0663" w:rsidRPr="00171A54" w:rsidRDefault="00924B92" w:rsidP="00924B92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  <w:r w:rsidRPr="00171A54">
        <w:rPr>
          <w:rFonts w:ascii="Arial" w:hAnsi="Arial" w:cs="Arial"/>
          <w:bCs/>
          <w:sz w:val="18"/>
          <w:szCs w:val="18"/>
        </w:rPr>
        <w:t xml:space="preserve">Asimismo, con el objeto de dar cumplimiento a lo determinado por el Tribunal Pleno en su sesión privada celebrada el doce de abril de dos mil diez, le solicito que remita a esta Secretaría General de Acuerdos únicamente copia certificada del documento en el que conste la notificación que se realice </w:t>
      </w:r>
      <w:r w:rsidR="0083748A" w:rsidRPr="00E047B1">
        <w:rPr>
          <w:rFonts w:ascii="Arial" w:hAnsi="Arial" w:cs="Arial"/>
          <w:bCs/>
          <w:sz w:val="18"/>
          <w:szCs w:val="18"/>
        </w:rPr>
        <w:t>a las Cámaras de Senadores y de Diputados del Congreso de la Unión, así como al Titular del Poder Ejecutivo Federal</w:t>
      </w:r>
      <w:r w:rsidRPr="00171A54">
        <w:rPr>
          <w:rFonts w:ascii="Arial" w:hAnsi="Arial" w:cs="Arial"/>
          <w:bCs/>
          <w:sz w:val="18"/>
          <w:szCs w:val="18"/>
        </w:rPr>
        <w:t>.</w:t>
      </w:r>
    </w:p>
    <w:p w:rsidR="00924B92" w:rsidRPr="00171A54" w:rsidRDefault="00924B92" w:rsidP="00924B92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</w:p>
    <w:p w:rsidR="00924B92" w:rsidRPr="00171A54" w:rsidRDefault="00924B92" w:rsidP="00924B92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  <w:r w:rsidRPr="00171A54">
        <w:rPr>
          <w:rFonts w:ascii="Arial" w:hAnsi="Arial" w:cs="Arial"/>
          <w:bCs/>
          <w:sz w:val="18"/>
          <w:szCs w:val="18"/>
        </w:rPr>
        <w:t>Atentamente</w:t>
      </w:r>
    </w:p>
    <w:p w:rsidR="00115AC3" w:rsidRPr="00171A54" w:rsidRDefault="00115AC3" w:rsidP="000464D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</w:p>
    <w:p w:rsidR="009F0663" w:rsidRPr="00171A54" w:rsidRDefault="00924B92" w:rsidP="000464D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  <w:r w:rsidRPr="00171A54">
        <w:rPr>
          <w:rFonts w:ascii="Arial" w:hAnsi="Arial" w:cs="Arial"/>
          <w:bCs/>
          <w:sz w:val="18"/>
          <w:szCs w:val="18"/>
        </w:rPr>
        <w:t xml:space="preserve">Ciudad de México; </w:t>
      </w:r>
      <w:r w:rsidR="0083748A">
        <w:rPr>
          <w:rFonts w:ascii="Arial" w:hAnsi="Arial" w:cs="Arial"/>
          <w:bCs/>
          <w:sz w:val="18"/>
          <w:szCs w:val="18"/>
        </w:rPr>
        <w:t>16 de noviembre</w:t>
      </w:r>
      <w:r w:rsidR="009F0663" w:rsidRPr="00171A54">
        <w:rPr>
          <w:rFonts w:ascii="Arial" w:hAnsi="Arial" w:cs="Arial"/>
          <w:bCs/>
          <w:sz w:val="18"/>
          <w:szCs w:val="18"/>
        </w:rPr>
        <w:t xml:space="preserve"> de 2021</w:t>
      </w:r>
    </w:p>
    <w:p w:rsidR="009F0663" w:rsidRPr="00171A54" w:rsidRDefault="009F0663" w:rsidP="000464D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</w:p>
    <w:p w:rsidR="009F0663" w:rsidRPr="00171A54" w:rsidRDefault="009F0663" w:rsidP="000464D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  <w:r w:rsidRPr="00171A54">
        <w:rPr>
          <w:rFonts w:ascii="Arial" w:hAnsi="Arial" w:cs="Arial"/>
          <w:b/>
          <w:bCs/>
          <w:sz w:val="18"/>
          <w:szCs w:val="18"/>
        </w:rPr>
        <w:t>LIC</w:t>
      </w:r>
      <w:r w:rsidR="00924B92" w:rsidRPr="00171A54">
        <w:rPr>
          <w:rFonts w:ascii="Arial" w:hAnsi="Arial" w:cs="Arial"/>
          <w:b/>
          <w:bCs/>
          <w:sz w:val="18"/>
          <w:szCs w:val="18"/>
        </w:rPr>
        <w:t>ENCIADO</w:t>
      </w:r>
      <w:r w:rsidRPr="00171A54">
        <w:rPr>
          <w:rFonts w:ascii="Arial" w:hAnsi="Arial" w:cs="Arial"/>
          <w:b/>
          <w:bCs/>
          <w:sz w:val="18"/>
          <w:szCs w:val="18"/>
        </w:rPr>
        <w:t xml:space="preserve"> RAFAEL COELLO </w:t>
      </w:r>
      <w:proofErr w:type="gramStart"/>
      <w:r w:rsidRPr="00171A54">
        <w:rPr>
          <w:rFonts w:ascii="Arial" w:hAnsi="Arial" w:cs="Arial"/>
          <w:b/>
          <w:bCs/>
          <w:sz w:val="18"/>
          <w:szCs w:val="18"/>
        </w:rPr>
        <w:t>CETINA</w:t>
      </w:r>
      <w:r w:rsidR="000464DD" w:rsidRPr="00171A54">
        <w:rPr>
          <w:rFonts w:ascii="Arial" w:hAnsi="Arial" w:cs="Arial"/>
          <w:b/>
          <w:bCs/>
          <w:sz w:val="18"/>
          <w:szCs w:val="18"/>
        </w:rPr>
        <w:t>.-</w:t>
      </w:r>
      <w:proofErr w:type="gramEnd"/>
      <w:r w:rsidRPr="00171A54">
        <w:rPr>
          <w:rFonts w:ascii="Arial" w:hAnsi="Arial" w:cs="Arial"/>
          <w:bCs/>
          <w:sz w:val="18"/>
          <w:szCs w:val="18"/>
        </w:rPr>
        <w:t xml:space="preserve"> Rúbrica.</w:t>
      </w:r>
    </w:p>
    <w:p w:rsidR="000464DD" w:rsidRPr="00171A54" w:rsidRDefault="000464DD" w:rsidP="000464DD">
      <w:pPr>
        <w:autoSpaceDE w:val="0"/>
        <w:autoSpaceDN w:val="0"/>
        <w:adjustRightInd w:val="0"/>
        <w:spacing w:after="0" w:line="240" w:lineRule="auto"/>
        <w:ind w:firstLine="289"/>
        <w:jc w:val="both"/>
        <w:rPr>
          <w:rFonts w:ascii="Arial" w:hAnsi="Arial" w:cs="Arial"/>
          <w:bCs/>
          <w:sz w:val="18"/>
          <w:szCs w:val="18"/>
        </w:rPr>
      </w:pPr>
    </w:p>
    <w:p w:rsidR="001604AA" w:rsidRPr="00171A54" w:rsidRDefault="00632C79" w:rsidP="00AC0B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171A54">
        <w:rPr>
          <w:rFonts w:ascii="Arial" w:hAnsi="Arial" w:cs="Arial"/>
          <w:bCs/>
          <w:i/>
          <w:sz w:val="18"/>
          <w:szCs w:val="18"/>
        </w:rPr>
        <w:t xml:space="preserve">Notificados los </w:t>
      </w:r>
      <w:r w:rsidR="002B072B" w:rsidRPr="00171A54">
        <w:rPr>
          <w:rFonts w:ascii="Arial" w:hAnsi="Arial" w:cs="Arial"/>
          <w:bCs/>
          <w:i/>
          <w:sz w:val="18"/>
          <w:szCs w:val="18"/>
        </w:rPr>
        <w:t>p</w:t>
      </w:r>
      <w:r w:rsidRPr="00171A54">
        <w:rPr>
          <w:rFonts w:ascii="Arial" w:hAnsi="Arial" w:cs="Arial"/>
          <w:bCs/>
          <w:i/>
          <w:sz w:val="18"/>
          <w:szCs w:val="18"/>
        </w:rPr>
        <w:t xml:space="preserve">untos </w:t>
      </w:r>
      <w:r w:rsidR="002B072B" w:rsidRPr="00171A54">
        <w:rPr>
          <w:rFonts w:ascii="Arial" w:hAnsi="Arial" w:cs="Arial"/>
          <w:bCs/>
          <w:i/>
          <w:sz w:val="18"/>
          <w:szCs w:val="18"/>
        </w:rPr>
        <w:t>r</w:t>
      </w:r>
      <w:r w:rsidR="001604AA" w:rsidRPr="00171A54">
        <w:rPr>
          <w:rFonts w:ascii="Arial" w:hAnsi="Arial" w:cs="Arial"/>
          <w:bCs/>
          <w:i/>
          <w:sz w:val="18"/>
          <w:szCs w:val="18"/>
        </w:rPr>
        <w:t xml:space="preserve">esolutivos a la Cámara de Diputados </w:t>
      </w:r>
      <w:r w:rsidRPr="00171A54">
        <w:rPr>
          <w:rFonts w:ascii="Arial" w:hAnsi="Arial" w:cs="Arial"/>
          <w:bCs/>
          <w:i/>
          <w:sz w:val="18"/>
          <w:szCs w:val="18"/>
        </w:rPr>
        <w:t xml:space="preserve">del H. Congreso de la Unión </w:t>
      </w:r>
      <w:r w:rsidR="001604AA" w:rsidRPr="00171A54">
        <w:rPr>
          <w:rFonts w:ascii="Arial" w:hAnsi="Arial" w:cs="Arial"/>
          <w:bCs/>
          <w:i/>
          <w:sz w:val="18"/>
          <w:szCs w:val="18"/>
        </w:rPr>
        <w:t xml:space="preserve">el </w:t>
      </w:r>
      <w:r w:rsidR="0083748A">
        <w:rPr>
          <w:rFonts w:ascii="Arial" w:hAnsi="Arial" w:cs="Arial"/>
          <w:bCs/>
          <w:i/>
          <w:sz w:val="18"/>
          <w:szCs w:val="18"/>
        </w:rPr>
        <w:t>miércoles</w:t>
      </w:r>
      <w:r w:rsidR="001604AA" w:rsidRPr="00171A54">
        <w:rPr>
          <w:rFonts w:ascii="Arial" w:hAnsi="Arial" w:cs="Arial"/>
          <w:bCs/>
          <w:i/>
          <w:sz w:val="18"/>
          <w:szCs w:val="18"/>
        </w:rPr>
        <w:t xml:space="preserve"> </w:t>
      </w:r>
      <w:r w:rsidR="0083748A">
        <w:rPr>
          <w:rFonts w:ascii="Arial" w:hAnsi="Arial" w:cs="Arial"/>
          <w:bCs/>
          <w:i/>
          <w:sz w:val="18"/>
          <w:szCs w:val="18"/>
        </w:rPr>
        <w:t>17 de noviembre</w:t>
      </w:r>
      <w:r w:rsidR="005D3176">
        <w:rPr>
          <w:rFonts w:ascii="Arial" w:hAnsi="Arial" w:cs="Arial"/>
          <w:bCs/>
          <w:i/>
          <w:sz w:val="18"/>
          <w:szCs w:val="18"/>
        </w:rPr>
        <w:t xml:space="preserve"> </w:t>
      </w:r>
      <w:proofErr w:type="spellStart"/>
      <w:r w:rsidR="001604AA" w:rsidRPr="00171A54">
        <w:rPr>
          <w:rFonts w:ascii="Arial" w:hAnsi="Arial" w:cs="Arial"/>
          <w:bCs/>
          <w:i/>
          <w:sz w:val="18"/>
          <w:szCs w:val="18"/>
        </w:rPr>
        <w:t>de</w:t>
      </w:r>
      <w:proofErr w:type="spellEnd"/>
      <w:r w:rsidR="001604AA" w:rsidRPr="00171A54">
        <w:rPr>
          <w:rFonts w:ascii="Arial" w:hAnsi="Arial" w:cs="Arial"/>
          <w:bCs/>
          <w:i/>
          <w:sz w:val="18"/>
          <w:szCs w:val="18"/>
        </w:rPr>
        <w:t xml:space="preserve"> 2021 a las </w:t>
      </w:r>
      <w:r w:rsidR="0083748A">
        <w:rPr>
          <w:rFonts w:ascii="Arial" w:hAnsi="Arial" w:cs="Arial"/>
          <w:bCs/>
          <w:i/>
          <w:sz w:val="18"/>
          <w:szCs w:val="18"/>
        </w:rPr>
        <w:t>13:35</w:t>
      </w:r>
      <w:r w:rsidR="001604AA" w:rsidRPr="00171A54">
        <w:rPr>
          <w:rFonts w:ascii="Arial" w:hAnsi="Arial" w:cs="Arial"/>
          <w:bCs/>
          <w:i/>
          <w:sz w:val="18"/>
          <w:szCs w:val="18"/>
        </w:rPr>
        <w:t xml:space="preserve"> </w:t>
      </w:r>
      <w:proofErr w:type="spellStart"/>
      <w:r w:rsidR="001604AA" w:rsidRPr="00171A54">
        <w:rPr>
          <w:rFonts w:ascii="Arial" w:hAnsi="Arial" w:cs="Arial"/>
          <w:bCs/>
          <w:i/>
          <w:sz w:val="18"/>
          <w:szCs w:val="18"/>
        </w:rPr>
        <w:t>hrs</w:t>
      </w:r>
      <w:proofErr w:type="spellEnd"/>
      <w:r w:rsidR="001604AA" w:rsidRPr="00171A54">
        <w:rPr>
          <w:rFonts w:ascii="Arial" w:hAnsi="Arial" w:cs="Arial"/>
          <w:bCs/>
          <w:i/>
          <w:sz w:val="18"/>
          <w:szCs w:val="18"/>
        </w:rPr>
        <w:t xml:space="preserve">.- </w:t>
      </w:r>
      <w:r w:rsidR="00924B92" w:rsidRPr="00171A54">
        <w:rPr>
          <w:rFonts w:ascii="Arial" w:hAnsi="Arial" w:cs="Arial"/>
          <w:bCs/>
          <w:i/>
          <w:sz w:val="18"/>
          <w:szCs w:val="18"/>
        </w:rPr>
        <w:t xml:space="preserve">Dirección General de Asuntos </w:t>
      </w:r>
      <w:proofErr w:type="gramStart"/>
      <w:r w:rsidR="00924B92" w:rsidRPr="00171A54">
        <w:rPr>
          <w:rFonts w:ascii="Arial" w:hAnsi="Arial" w:cs="Arial"/>
          <w:bCs/>
          <w:i/>
          <w:sz w:val="18"/>
          <w:szCs w:val="18"/>
        </w:rPr>
        <w:t>Jurídicos</w:t>
      </w:r>
      <w:r w:rsidR="001604AA" w:rsidRPr="00171A54">
        <w:rPr>
          <w:rFonts w:ascii="Arial" w:hAnsi="Arial" w:cs="Arial"/>
          <w:bCs/>
          <w:i/>
          <w:sz w:val="18"/>
          <w:szCs w:val="18"/>
        </w:rPr>
        <w:t>.-</w:t>
      </w:r>
      <w:proofErr w:type="gramEnd"/>
      <w:r w:rsidR="001604AA" w:rsidRPr="00171A54">
        <w:rPr>
          <w:rFonts w:ascii="Arial" w:hAnsi="Arial" w:cs="Arial"/>
          <w:bCs/>
          <w:i/>
          <w:sz w:val="18"/>
          <w:szCs w:val="18"/>
        </w:rPr>
        <w:t xml:space="preserve"> Sello de </w:t>
      </w:r>
      <w:r w:rsidR="00062DD6" w:rsidRPr="00171A54">
        <w:rPr>
          <w:rFonts w:ascii="Arial" w:hAnsi="Arial" w:cs="Arial"/>
          <w:bCs/>
          <w:i/>
          <w:sz w:val="18"/>
          <w:szCs w:val="18"/>
        </w:rPr>
        <w:t>Recibido</w:t>
      </w:r>
      <w:r w:rsidR="001604AA" w:rsidRPr="00171A54">
        <w:rPr>
          <w:rFonts w:ascii="Arial" w:hAnsi="Arial" w:cs="Arial"/>
          <w:bCs/>
          <w:i/>
          <w:sz w:val="18"/>
          <w:szCs w:val="18"/>
        </w:rPr>
        <w:t>.</w:t>
      </w:r>
      <w:bookmarkStart w:id="0" w:name="_GoBack"/>
      <w:bookmarkEnd w:id="0"/>
    </w:p>
    <w:sectPr w:rsidR="001604AA" w:rsidRPr="00171A54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D66" w:rsidRDefault="00727D66" w:rsidP="003A55F9">
      <w:pPr>
        <w:spacing w:after="0" w:line="240" w:lineRule="auto"/>
      </w:pPr>
      <w:r>
        <w:separator/>
      </w:r>
    </w:p>
  </w:endnote>
  <w:endnote w:type="continuationSeparator" w:id="0">
    <w:p w:rsidR="00727D66" w:rsidRDefault="00727D66" w:rsidP="003A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41135957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A55F9" w:rsidRPr="003A55F9" w:rsidRDefault="003A55F9" w:rsidP="003A55F9">
            <w:pPr>
              <w:pStyle w:val="Piedepgin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5F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3A55F9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3A55F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83748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3A55F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3A55F9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de </w:t>
            </w:r>
            <w:r w:rsidRPr="003A55F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3A55F9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3A55F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83748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3A55F9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D66" w:rsidRDefault="00727D66" w:rsidP="003A55F9">
      <w:pPr>
        <w:spacing w:after="0" w:line="240" w:lineRule="auto"/>
      </w:pPr>
      <w:r>
        <w:separator/>
      </w:r>
    </w:p>
  </w:footnote>
  <w:footnote w:type="continuationSeparator" w:id="0">
    <w:p w:rsidR="00727D66" w:rsidRDefault="00727D66" w:rsidP="003A55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36"/>
    <w:rsid w:val="000464DD"/>
    <w:rsid w:val="00062DD6"/>
    <w:rsid w:val="00085DB6"/>
    <w:rsid w:val="000A0E2B"/>
    <w:rsid w:val="00115AC3"/>
    <w:rsid w:val="001604AA"/>
    <w:rsid w:val="00171A54"/>
    <w:rsid w:val="001D6169"/>
    <w:rsid w:val="001E2C17"/>
    <w:rsid w:val="00202E6A"/>
    <w:rsid w:val="00270FC9"/>
    <w:rsid w:val="002B072B"/>
    <w:rsid w:val="002E1597"/>
    <w:rsid w:val="003A55F9"/>
    <w:rsid w:val="003E1D52"/>
    <w:rsid w:val="00421C2B"/>
    <w:rsid w:val="0049735E"/>
    <w:rsid w:val="004E6FA7"/>
    <w:rsid w:val="004F3636"/>
    <w:rsid w:val="005D3176"/>
    <w:rsid w:val="0061421E"/>
    <w:rsid w:val="00632C79"/>
    <w:rsid w:val="00682274"/>
    <w:rsid w:val="006A1577"/>
    <w:rsid w:val="006D7FBD"/>
    <w:rsid w:val="00727D66"/>
    <w:rsid w:val="007A1043"/>
    <w:rsid w:val="00801215"/>
    <w:rsid w:val="00811CDD"/>
    <w:rsid w:val="0083748A"/>
    <w:rsid w:val="00924B92"/>
    <w:rsid w:val="009521BC"/>
    <w:rsid w:val="00984E4D"/>
    <w:rsid w:val="009F0663"/>
    <w:rsid w:val="00A721F6"/>
    <w:rsid w:val="00AB7C43"/>
    <w:rsid w:val="00AC0BD0"/>
    <w:rsid w:val="00AC3604"/>
    <w:rsid w:val="00AD6042"/>
    <w:rsid w:val="00B15B3F"/>
    <w:rsid w:val="00B371B0"/>
    <w:rsid w:val="00BD261D"/>
    <w:rsid w:val="00BE4529"/>
    <w:rsid w:val="00C13CE1"/>
    <w:rsid w:val="00C16825"/>
    <w:rsid w:val="00C92A52"/>
    <w:rsid w:val="00D560C9"/>
    <w:rsid w:val="00E047B1"/>
    <w:rsid w:val="00E157AA"/>
    <w:rsid w:val="00E346A0"/>
    <w:rsid w:val="00E74B29"/>
    <w:rsid w:val="00F5051F"/>
    <w:rsid w:val="00F9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32ECC"/>
  <w15:chartTrackingRefBased/>
  <w15:docId w15:val="{FEFE7A92-A755-4A1C-BB57-709F1AE7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2">
    <w:name w:val="Titulo 2"/>
    <w:basedOn w:val="Normal"/>
    <w:rsid w:val="009F0663"/>
    <w:pPr>
      <w:pBdr>
        <w:top w:val="double" w:sz="6" w:space="1" w:color="auto"/>
      </w:pBdr>
      <w:spacing w:after="101" w:line="240" w:lineRule="auto"/>
      <w:jc w:val="both"/>
      <w:outlineLvl w:val="1"/>
    </w:pPr>
    <w:rPr>
      <w:rFonts w:ascii="Arial" w:eastAsia="Times New Roman" w:hAnsi="Arial" w:cs="Arial"/>
      <w:sz w:val="1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5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5F9"/>
  </w:style>
  <w:style w:type="paragraph" w:styleId="Piedepgina">
    <w:name w:val="footer"/>
    <w:basedOn w:val="Normal"/>
    <w:link w:val="PiedepginaCar"/>
    <w:uiPriority w:val="99"/>
    <w:unhideWhenUsed/>
    <w:rsid w:val="003A55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5F9"/>
  </w:style>
  <w:style w:type="character" w:customStyle="1" w:styleId="corte5transcripcionCar">
    <w:name w:val="corte5 transcripcion Car"/>
    <w:link w:val="corte5transcripcion"/>
    <w:locked/>
    <w:rsid w:val="00C16825"/>
    <w:rPr>
      <w:rFonts w:ascii="Arial" w:eastAsia="Times New Roman" w:hAnsi="Arial" w:cs="Arial"/>
      <w:b/>
      <w:i/>
      <w:sz w:val="30"/>
      <w:lang w:val="es-ES_tradnl" w:eastAsia="es-ES"/>
    </w:rPr>
  </w:style>
  <w:style w:type="paragraph" w:customStyle="1" w:styleId="corte5transcripcion">
    <w:name w:val="corte5 transcripcion"/>
    <w:basedOn w:val="Normal"/>
    <w:link w:val="corte5transcripcionCar"/>
    <w:qFormat/>
    <w:rsid w:val="00C16825"/>
    <w:pPr>
      <w:spacing w:after="0" w:line="360" w:lineRule="auto"/>
      <w:ind w:left="709" w:right="709"/>
      <w:jc w:val="both"/>
    </w:pPr>
    <w:rPr>
      <w:rFonts w:ascii="Arial" w:eastAsia="Times New Roman" w:hAnsi="Arial" w:cs="Arial"/>
      <w:b/>
      <w:i/>
      <w:sz w:val="3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Sentencia 1: Ley Nacional sobre el Uso de la Fuerza. Notificación 29-10-2021</vt:lpstr>
    </vt:vector>
  </TitlesOfParts>
  <Company>Cámara de Diputados del H. Congreso de la Unión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Sentencia 1: Ley de Carrera Judicial del Poder Judicial de la Federación. Notificación 17-11-2021</dc:title>
  <dc:subject/>
  <cp:keywords/>
  <dc:description/>
  <cp:lastModifiedBy>Armando Torres</cp:lastModifiedBy>
  <cp:revision>44</cp:revision>
  <dcterms:created xsi:type="dcterms:W3CDTF">2021-07-02T17:25:00Z</dcterms:created>
  <dcterms:modified xsi:type="dcterms:W3CDTF">2021-11-19T21:48:00Z</dcterms:modified>
</cp:coreProperties>
</file>